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#10</w:t>
      </w:r>
      <w:r>
        <w:rPr>
          <w:rFonts w:hint="eastAsia" w:ascii="Arial" w:hAnsi="Arial" w:cs="Arial"/>
          <w:b/>
          <w:bCs/>
          <w:sz w:val="28"/>
          <w:szCs w:val="24"/>
          <w:lang w:val="en-US" w:eastAsia="zh-CN"/>
        </w:rPr>
        <w:t>9</w:t>
      </w:r>
      <w:r>
        <w:rPr>
          <w:rFonts w:ascii="Arial" w:hAnsi="Arial" w:cs="Arial"/>
          <w:b/>
          <w:bCs/>
          <w:sz w:val="28"/>
        </w:rPr>
        <w:t>-e</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R1-2</w:t>
      </w:r>
      <w:r>
        <w:rPr>
          <w:rFonts w:hint="eastAsia" w:ascii="Arial" w:hAnsi="Arial" w:cs="Arial"/>
          <w:b/>
          <w:bCs/>
          <w:sz w:val="28"/>
          <w:szCs w:val="24"/>
          <w:lang w:val="en-US" w:eastAsia="zh-CN"/>
        </w:rPr>
        <w:t>2</w:t>
      </w:r>
      <w:r>
        <w:rPr>
          <w:rFonts w:ascii="Arial" w:hAnsi="Arial" w:eastAsia="Batang" w:cs="Arial"/>
          <w:b/>
          <w:bCs/>
          <w:sz w:val="28"/>
          <w:szCs w:val="24"/>
          <w:lang w:eastAsia="en-US"/>
        </w:rPr>
        <w:t>0</w:t>
      </w:r>
      <w:r>
        <w:rPr>
          <w:rFonts w:hint="eastAsia" w:ascii="Arial" w:hAnsi="Arial" w:cs="Arial"/>
          <w:b/>
          <w:bCs/>
          <w:sz w:val="28"/>
          <w:szCs w:val="24"/>
          <w:lang w:val="en-US" w:eastAsia="zh-CN"/>
        </w:rPr>
        <w:t>4582</w:t>
      </w:r>
    </w:p>
    <w:p>
      <w:pPr>
        <w:tabs>
          <w:tab w:val="center" w:pos="4536"/>
          <w:tab w:val="right" w:pos="9072"/>
        </w:tabs>
        <w:rPr>
          <w:b/>
          <w:bCs/>
          <w:sz w:val="24"/>
          <w:szCs w:val="24"/>
        </w:rPr>
      </w:pPr>
      <w:r>
        <w:rPr>
          <w:rFonts w:ascii="Arial" w:hAnsi="Arial" w:eastAsia="Batang" w:cs="Arial"/>
          <w:b/>
          <w:bCs/>
          <w:sz w:val="28"/>
          <w:szCs w:val="24"/>
          <w:lang w:eastAsia="en-US"/>
        </w:rPr>
        <w:t xml:space="preserve">e-Meeting, May </w:t>
      </w:r>
      <w:r>
        <w:rPr>
          <w:rFonts w:ascii="Arial" w:hAnsi="Arial" w:eastAsia="MS Mincho" w:cs="Arial"/>
          <w:b/>
          <w:bCs/>
          <w:sz w:val="28"/>
          <w:lang w:eastAsia="ja-JP"/>
        </w:rPr>
        <w:t>9</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20</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widowControl w:val="0"/>
        <w:spacing w:after="0"/>
        <w:jc w:val="both"/>
        <w:rPr>
          <w:sz w:val="24"/>
          <w:szCs w:val="24"/>
          <w:lang w:eastAsia="zh-CN"/>
        </w:rPr>
      </w:pPr>
    </w:p>
    <w:p>
      <w:pPr>
        <w:pStyle w:val="8"/>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8"/>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w:t>
      </w:r>
      <w:r>
        <w:rPr>
          <w:rFonts w:hint="eastAsia" w:ascii="Times New Roman" w:hAnsi="Times New Roman"/>
          <w:sz w:val="24"/>
          <w:szCs w:val="24"/>
          <w:lang w:val="en-US" w:eastAsia="zh-CN"/>
        </w:rPr>
        <w:t>s</w:t>
      </w:r>
      <w:r>
        <w:rPr>
          <w:rFonts w:hint="eastAsia" w:ascii="Times New Roman" w:hAnsi="Times New Roman"/>
          <w:sz w:val="24"/>
          <w:szCs w:val="24"/>
          <w:lang w:val="en-US"/>
        </w:rPr>
        <w:t>ion on potential solutions to further reduce UE complexity</w:t>
      </w:r>
    </w:p>
    <w:p>
      <w:pPr>
        <w:pStyle w:val="8"/>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6</w:t>
      </w:r>
      <w:r>
        <w:rPr>
          <w:rFonts w:ascii="Times New Roman" w:hAnsi="Times New Roman"/>
          <w:sz w:val="24"/>
          <w:szCs w:val="24"/>
          <w:lang w:eastAsia="zh-CN"/>
        </w:rPr>
        <w:t>.1</w:t>
      </w:r>
      <w:bookmarkStart w:id="5" w:name="_GoBack"/>
      <w:bookmarkEnd w:id="5"/>
    </w:p>
    <w:p>
      <w:pPr>
        <w:pStyle w:val="8"/>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1"/>
        </w:numPr>
        <w:rPr>
          <w:rFonts w:ascii="Times New Roman" w:hAnsi="Times New Roman"/>
        </w:rPr>
      </w:pPr>
      <w:bookmarkStart w:id="4" w:name="_Toc120549591"/>
      <w:r>
        <w:rPr>
          <w:rFonts w:ascii="Times New Roman" w:hAnsi="Times New Roman"/>
        </w:rPr>
        <w:t>Introduction</w:t>
      </w:r>
      <w:bookmarkEnd w:id="4"/>
    </w:p>
    <w:p>
      <w:pPr>
        <w:jc w:val="both"/>
      </w:pPr>
      <w:r>
        <w:rPr>
          <w:rFonts w:hint="eastAsia" w:eastAsia="MS Mincho"/>
        </w:rPr>
        <w:t xml:space="preserve">In the SID agreed in RAN#94 [1] to further reduce the complexity of </w:t>
      </w:r>
      <w:r>
        <w:rPr>
          <w:rFonts w:hint="eastAsia"/>
          <w:lang w:eastAsia="zh-CN"/>
        </w:rPr>
        <w:t>Redcap</w:t>
      </w:r>
      <w:r>
        <w:rPr>
          <w:rFonts w:hint="eastAsia" w:eastAsia="MS Mincho"/>
        </w:rPr>
        <w:t xml:space="preserve"> devices,</w:t>
      </w:r>
      <w:r>
        <w:t xml:space="preserve"> </w:t>
      </w:r>
      <w:r>
        <w:rPr>
          <w:rFonts w:hint="eastAsia"/>
          <w:lang w:val="en-US" w:eastAsia="zh-CN"/>
        </w:rPr>
        <w:t>the</w:t>
      </w:r>
      <w:r>
        <w:t xml:space="preserve"> </w:t>
      </w:r>
      <w:r>
        <w:rPr>
          <w:rFonts w:hint="eastAsia"/>
          <w:lang w:eastAsia="zh-CN"/>
        </w:rPr>
        <w:t>objectives</w:t>
      </w:r>
      <w:r>
        <w:t xml:space="preserve"> </w:t>
      </w:r>
      <w:r>
        <w:rPr>
          <w:rFonts w:hint="eastAsia"/>
          <w:lang w:val="en-US" w:eastAsia="zh-CN"/>
        </w:rPr>
        <w:t>are</w:t>
      </w:r>
      <w:r>
        <w:t xml:space="preserve"> </w:t>
      </w:r>
      <w:r>
        <w:rPr>
          <w:rFonts w:hint="eastAsia"/>
          <w:lang w:val="en-US" w:eastAsia="zh-CN"/>
        </w:rPr>
        <w:t xml:space="preserve">summarized </w:t>
      </w:r>
      <w:r>
        <w:t>as the following,</w:t>
      </w:r>
    </w:p>
    <w:p>
      <w:pPr>
        <w:numPr>
          <w:ilvl w:val="0"/>
          <w:numId w:val="2"/>
        </w:numPr>
        <w:ind w:left="300" w:leftChars="0" w:right="-99"/>
        <w:rPr>
          <w:lang w:eastAsia="ja-JP"/>
        </w:rPr>
      </w:pPr>
      <w:r>
        <w:rPr>
          <w:lang w:eastAsia="ja-JP"/>
        </w:rPr>
        <w:t xml:space="preserve"> Study further UE complexity reduction techniques based on Rel-17 evaluation methodology in TR 38.875 [RAN1]</w:t>
      </w:r>
    </w:p>
    <w:p>
      <w:pPr>
        <w:numPr>
          <w:ilvl w:val="1"/>
          <w:numId w:val="3"/>
        </w:numPr>
        <w:ind w:left="1020" w:leftChars="0" w:right="-99"/>
        <w:rPr>
          <w:lang w:eastAsia="ja-JP"/>
        </w:rPr>
      </w:pPr>
      <w:r>
        <w:rPr>
          <w:lang w:eastAsia="ja-JP"/>
        </w:rPr>
        <w:t>Consider network impact, coexistence of Rel-17 and Rel-18 RedCap and non-RedCap UEs in a cell, UE impact, specification impact</w:t>
      </w:r>
    </w:p>
    <w:p>
      <w:pPr>
        <w:numPr>
          <w:ilvl w:val="1"/>
          <w:numId w:val="3"/>
        </w:numPr>
        <w:ind w:left="1020" w:leftChars="0" w:right="-99"/>
        <w:rPr>
          <w:lang w:eastAsia="ja-JP"/>
        </w:rPr>
      </w:pPr>
      <w:r>
        <w:rPr>
          <w:lang w:eastAsia="ja-JP"/>
        </w:rPr>
        <w:t>Potential solutions, which may complement each other, for reducing device complexity are focusing on:</w:t>
      </w:r>
    </w:p>
    <w:p>
      <w:pPr>
        <w:numPr>
          <w:ilvl w:val="2"/>
          <w:numId w:val="3"/>
        </w:numPr>
        <w:ind w:left="1740" w:leftChars="0" w:right="-99"/>
        <w:rPr>
          <w:lang w:eastAsia="ja-JP"/>
        </w:rPr>
      </w:pPr>
      <w:r>
        <w:rPr>
          <w:lang w:eastAsia="ja-JP"/>
        </w:rPr>
        <w:t>UE bandwidth reduction to 5MHz in FR1,</w:t>
      </w:r>
    </w:p>
    <w:p>
      <w:pPr>
        <w:numPr>
          <w:ilvl w:val="3"/>
          <w:numId w:val="3"/>
        </w:numPr>
        <w:ind w:left="2460" w:leftChars="0" w:right="-99"/>
        <w:rPr>
          <w:lang w:eastAsia="ja-JP"/>
        </w:rPr>
      </w:pPr>
      <w:r>
        <w:rPr>
          <w:lang w:eastAsia="ja-JP"/>
        </w:rPr>
        <w:t>Possibly in combination with relaxed UE processing timeline for PDSCH and/or PUSCH and/or CSI</w:t>
      </w:r>
    </w:p>
    <w:p>
      <w:pPr>
        <w:numPr>
          <w:ilvl w:val="2"/>
          <w:numId w:val="3"/>
        </w:numPr>
        <w:ind w:left="1740" w:leftChars="0" w:right="-99"/>
        <w:rPr>
          <w:lang w:eastAsia="ja-JP"/>
        </w:rPr>
      </w:pPr>
      <w:r>
        <w:rPr>
          <w:rFonts w:hint="eastAsia"/>
          <w:lang w:val="en-US" w:eastAsia="zh-CN"/>
        </w:rPr>
        <w:t>R</w:t>
      </w:r>
      <w:r>
        <w:rPr>
          <w:lang w:eastAsia="ja-JP"/>
        </w:rPr>
        <w:t xml:space="preserve">educed UE peak data rate in FR1, </w:t>
      </w:r>
    </w:p>
    <w:p>
      <w:pPr>
        <w:numPr>
          <w:ilvl w:val="3"/>
          <w:numId w:val="3"/>
        </w:numPr>
        <w:ind w:left="2460" w:leftChars="0" w:right="-99"/>
        <w:rPr>
          <w:lang w:eastAsia="ja-JP"/>
        </w:rPr>
      </w:pPr>
      <w:r>
        <w:rPr>
          <w:lang w:eastAsia="ja-JP"/>
        </w:rPr>
        <w:t>Possibly including restricted bandwidth for PDSCH and/or PUSCH</w:t>
      </w:r>
    </w:p>
    <w:p>
      <w:pPr>
        <w:numPr>
          <w:ilvl w:val="3"/>
          <w:numId w:val="3"/>
        </w:numPr>
        <w:ind w:left="2460" w:leftChars="0" w:right="-99"/>
        <w:rPr>
          <w:lang w:eastAsia="ja-JP"/>
        </w:rPr>
      </w:pPr>
      <w:r>
        <w:rPr>
          <w:lang w:eastAsia="ja-JP"/>
        </w:rPr>
        <w:t>Possibly in combination with relaxed UE processing timeline for PDSCH and/or PUSCH and/or CSI</w:t>
      </w:r>
    </w:p>
    <w:p>
      <w:pPr>
        <w:jc w:val="both"/>
        <w:rPr>
          <w:lang w:eastAsia="zh-CN"/>
        </w:rPr>
      </w:pPr>
      <w:r>
        <w:rPr>
          <w:lang w:eastAsia="zh-CN"/>
        </w:rPr>
        <w:t xml:space="preserve">In this contribution, </w:t>
      </w:r>
      <w:r>
        <w:rPr>
          <w:rFonts w:hint="eastAsia"/>
        </w:rPr>
        <w:t>features to further reduce UE complexity are discussed</w:t>
      </w:r>
      <w:r>
        <w:rPr>
          <w:lang w:eastAsia="zh-CN"/>
        </w:rPr>
        <w:t xml:space="preserve"> and proposals are given.</w:t>
      </w:r>
    </w:p>
    <w:p>
      <w:pPr>
        <w:pStyle w:val="2"/>
        <w:numPr>
          <w:ilvl w:val="0"/>
          <w:numId w:val="1"/>
        </w:numPr>
        <w:jc w:val="both"/>
        <w:rPr>
          <w:rFonts w:ascii="Times New Roman" w:hAnsi="Times New Roman" w:eastAsiaTheme="minorEastAsia"/>
          <w:lang w:eastAsia="zh-CN"/>
        </w:rPr>
      </w:pPr>
      <w:r>
        <w:rPr>
          <w:rFonts w:ascii="Times New Roman" w:hAnsi="Times New Roman" w:eastAsiaTheme="minorEastAsia"/>
          <w:lang w:eastAsia="zh-CN"/>
        </w:rPr>
        <w:t xml:space="preserve">Discussion on </w:t>
      </w:r>
      <w:r>
        <w:rPr>
          <w:rFonts w:hint="eastAsia" w:ascii="Times New Roman" w:hAnsi="Times New Roman" w:eastAsiaTheme="minorEastAsia"/>
          <w:lang w:val="en-US" w:eastAsia="zh-CN"/>
        </w:rPr>
        <w:t xml:space="preserve">further </w:t>
      </w:r>
      <w:r>
        <w:rPr>
          <w:rFonts w:ascii="Times New Roman" w:hAnsi="Times New Roman" w:eastAsiaTheme="minorEastAsia"/>
          <w:lang w:eastAsia="zh-CN"/>
        </w:rPr>
        <w:t>UE complexity reduction features</w:t>
      </w:r>
    </w:p>
    <w:p>
      <w:pPr>
        <w:pStyle w:val="3"/>
        <w:keepNext/>
        <w:keepLines/>
        <w:pageBreakBefore w:val="0"/>
        <w:widowControl/>
        <w:numPr>
          <w:ilvl w:val="0"/>
          <w:numId w:val="0"/>
        </w:numPr>
        <w:kinsoku/>
        <w:wordWrap/>
        <w:overflowPunct/>
        <w:topLinePunct w:val="0"/>
        <w:autoSpaceDE/>
        <w:autoSpaceDN/>
        <w:bidi w:val="0"/>
        <w:adjustRightInd/>
        <w:snapToGrid/>
        <w:spacing w:before="120" w:after="180" w:line="240" w:lineRule="auto"/>
        <w:ind w:leftChars="0"/>
        <w:textAlignment w:val="auto"/>
        <w:rPr>
          <w:rFonts w:hint="default" w:ascii="Times New Roman" w:hAnsi="Times New Roman" w:cs="Times New Roman"/>
          <w:sz w:val="28"/>
          <w:szCs w:val="28"/>
          <w:lang w:eastAsia="ja-JP"/>
        </w:rPr>
      </w:pPr>
      <w:r>
        <w:rPr>
          <w:rFonts w:hint="default" w:ascii="Times New Roman" w:hAnsi="Times New Roman" w:cs="Times New Roman"/>
          <w:sz w:val="28"/>
          <w:szCs w:val="28"/>
          <w:lang w:val="en-US" w:eastAsia="zh-CN"/>
        </w:rPr>
        <w:t xml:space="preserve">2.1 </w:t>
      </w:r>
      <w:r>
        <w:rPr>
          <w:rFonts w:hint="default" w:ascii="Times New Roman" w:hAnsi="Times New Roman" w:cs="Times New Roman"/>
          <w:sz w:val="28"/>
          <w:szCs w:val="28"/>
          <w:lang w:eastAsia="ja-JP"/>
        </w:rPr>
        <w:t>UE bandwidth reduction to 5MHz in FR1</w:t>
      </w:r>
    </w:p>
    <w:p>
      <w:pPr>
        <w:keepNext w:val="0"/>
        <w:keepLines w:val="0"/>
        <w:pageBreakBefore w:val="0"/>
        <w:widowControl/>
        <w:kinsoku/>
        <w:wordWrap/>
        <w:overflowPunct/>
        <w:topLinePunct w:val="0"/>
        <w:autoSpaceDE/>
        <w:autoSpaceDN/>
        <w:bidi w:val="0"/>
        <w:adjustRightInd/>
        <w:snapToGrid/>
        <w:textAlignment w:val="auto"/>
        <w:rPr>
          <w:rFonts w:hint="default"/>
          <w:lang w:eastAsia="ja-JP"/>
        </w:rPr>
      </w:pPr>
      <w:r>
        <w:rPr>
          <w:rFonts w:hint="default"/>
          <w:lang w:eastAsia="ja-JP"/>
        </w:rPr>
        <w:t xml:space="preserve">According to the SID in R18 </w:t>
      </w:r>
      <w:r>
        <w:rPr>
          <w:rFonts w:hint="eastAsia"/>
          <w:lang w:val="en-US" w:eastAsia="zh-CN"/>
        </w:rPr>
        <w:t>on</w:t>
      </w:r>
      <w:r>
        <w:rPr>
          <w:rFonts w:hint="default"/>
          <w:lang w:eastAsia="ja-JP"/>
        </w:rPr>
        <w:t xml:space="preserve"> further reduc</w:t>
      </w:r>
      <w:r>
        <w:rPr>
          <w:rFonts w:hint="eastAsia"/>
          <w:lang w:val="en-US" w:eastAsia="zh-CN"/>
        </w:rPr>
        <w:t>ing</w:t>
      </w:r>
      <w:r>
        <w:rPr>
          <w:rFonts w:hint="default"/>
          <w:lang w:eastAsia="ja-JP"/>
        </w:rPr>
        <w:t xml:space="preserve"> the complexity of</w:t>
      </w:r>
      <w:r>
        <w:rPr>
          <w:rFonts w:hint="eastAsia"/>
          <w:lang w:val="en-US" w:eastAsia="zh-CN"/>
        </w:rPr>
        <w:t xml:space="preserve"> the </w:t>
      </w:r>
      <w:r>
        <w:rPr>
          <w:rFonts w:hint="default"/>
          <w:lang w:eastAsia="ja-JP"/>
        </w:rPr>
        <w:t xml:space="preserve">Redcap devices, the maximum bandwidth of R18 Redcap UE will be further reduced to 5MHz. Different companies have different opinions on whether the 5MHz bandwidth is for </w:t>
      </w:r>
      <w:r>
        <w:rPr>
          <w:rFonts w:hint="eastAsia"/>
          <w:lang w:val="en-US" w:eastAsia="zh-CN"/>
        </w:rPr>
        <w:t xml:space="preserve">both </w:t>
      </w:r>
      <w:r>
        <w:rPr>
          <w:rFonts w:hint="default"/>
          <w:lang w:eastAsia="ja-JP"/>
        </w:rPr>
        <w:t xml:space="preserve">RF and </w:t>
      </w:r>
      <w:r>
        <w:rPr>
          <w:rFonts w:hint="eastAsia"/>
          <w:lang w:val="en-US" w:eastAsia="zh-CN"/>
        </w:rPr>
        <w:t>baseband</w:t>
      </w:r>
      <w:r>
        <w:rPr>
          <w:rFonts w:hint="default"/>
          <w:lang w:eastAsia="ja-JP"/>
        </w:rPr>
        <w:t xml:space="preserve"> or just for</w:t>
      </w:r>
      <w:r>
        <w:rPr>
          <w:rFonts w:hint="eastAsia"/>
          <w:lang w:val="en-US" w:eastAsia="zh-CN"/>
        </w:rPr>
        <w:t xml:space="preserve"> baseband</w:t>
      </w:r>
      <w:r>
        <w:rPr>
          <w:rFonts w:hint="default"/>
          <w:lang w:eastAsia="ja-JP"/>
        </w:rPr>
        <w:t>.</w:t>
      </w:r>
      <w:r>
        <w:rPr>
          <w:rFonts w:hint="eastAsia"/>
          <w:lang w:val="en-US" w:eastAsia="zh-CN"/>
        </w:rPr>
        <w:t xml:space="preserve"> </w:t>
      </w:r>
      <w:r>
        <w:rPr>
          <w:rFonts w:hint="default"/>
          <w:lang w:eastAsia="ja-JP"/>
        </w:rPr>
        <w:t>Below we will analyze the pros and cons of two different ways of bandwidth reduction.</w:t>
      </w:r>
    </w:p>
    <w:p>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First</w:t>
      </w:r>
      <w:r>
        <w:rPr>
          <w:rFonts w:hint="eastAsia" w:cs="Times New Roman"/>
          <w:sz w:val="20"/>
          <w:szCs w:val="20"/>
          <w:lang w:val="en-US" w:eastAsia="zh-CN"/>
        </w:rPr>
        <w:t>ly</w:t>
      </w:r>
      <w:r>
        <w:rPr>
          <w:rFonts w:hint="eastAsia" w:ascii="Times New Roman" w:hAnsi="Times New Roman" w:cs="Times New Roman"/>
          <w:sz w:val="20"/>
          <w:szCs w:val="20"/>
          <w:lang w:val="en-US" w:eastAsia="zh-CN"/>
        </w:rPr>
        <w:t xml:space="preserve">, according to </w:t>
      </w:r>
      <w:r>
        <w:rPr>
          <w:rFonts w:hint="default"/>
          <w:lang w:eastAsia="ja-JP"/>
        </w:rPr>
        <w:t>Chapter 13 of TS38.213</w:t>
      </w:r>
      <w:r>
        <w:rPr>
          <w:rFonts w:hint="eastAsia" w:ascii="Times New Roman" w:hAnsi="Times New Roman" w:cs="Times New Roman"/>
          <w:sz w:val="20"/>
          <w:szCs w:val="20"/>
          <w:lang w:val="en-US" w:eastAsia="zh-CN"/>
        </w:rPr>
        <w:t xml:space="preserve">, the </w:t>
      </w:r>
      <w:r>
        <w:rPr>
          <w:rFonts w:hint="default"/>
          <w:sz w:val="20"/>
          <w:szCs w:val="20"/>
          <w:lang w:eastAsia="ja-JP"/>
        </w:rPr>
        <w:t>possible</w:t>
      </w:r>
      <w:r>
        <w:rPr>
          <w:rFonts w:hint="eastAsia"/>
          <w:sz w:val="20"/>
          <w:szCs w:val="20"/>
          <w:lang w:val="en-US" w:eastAsia="zh-CN"/>
        </w:rPr>
        <w:t xml:space="preserve"> </w:t>
      </w:r>
      <w:r>
        <w:rPr>
          <w:rFonts w:hint="eastAsia" w:ascii="Times New Roman" w:hAnsi="Times New Roman" w:cs="Times New Roman"/>
          <w:sz w:val="20"/>
          <w:szCs w:val="20"/>
          <w:lang w:val="en-US" w:eastAsia="zh-CN"/>
        </w:rPr>
        <w:t xml:space="preserve">bandwidth that SSB and CORESET#0 may </w:t>
      </w:r>
      <w:r>
        <w:rPr>
          <w:rFonts w:hint="eastAsia" w:cs="Times New Roman"/>
          <w:sz w:val="20"/>
          <w:szCs w:val="20"/>
          <w:lang w:val="en-US" w:eastAsia="zh-CN"/>
        </w:rPr>
        <w:t>occupy</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during</w:t>
      </w:r>
      <w:r>
        <w:rPr>
          <w:rFonts w:hint="eastAsia" w:ascii="Times New Roman" w:hAnsi="Times New Roman" w:cs="Times New Roman"/>
          <w:sz w:val="20"/>
          <w:szCs w:val="20"/>
          <w:lang w:val="en-US" w:eastAsia="zh-CN"/>
        </w:rPr>
        <w:t xml:space="preserve"> initial access is shown in Table 1</w:t>
      </w:r>
      <w:r>
        <w:rPr>
          <w:rFonts w:hint="eastAsia" w:cs="Times New Roman"/>
          <w:sz w:val="20"/>
          <w:szCs w:val="20"/>
          <w:lang w:val="en-US" w:eastAsia="zh-CN"/>
        </w:rPr>
        <w:t>. It can be observed from Table 1 that t</w:t>
      </w:r>
      <w:r>
        <w:rPr>
          <w:rFonts w:hint="default"/>
          <w:lang w:eastAsia="ja-JP"/>
        </w:rPr>
        <w:t xml:space="preserve">he bandwidth occupied by the SSB with the </w:t>
      </w:r>
      <w:r>
        <w:rPr>
          <w:rFonts w:hint="eastAsia"/>
          <w:lang w:val="en-US" w:eastAsia="zh-CN"/>
        </w:rPr>
        <w:t xml:space="preserve">SCS of </w:t>
      </w:r>
      <w:r>
        <w:rPr>
          <w:rFonts w:hint="default"/>
          <w:lang w:eastAsia="ja-JP"/>
        </w:rPr>
        <w:t xml:space="preserve">30KHz is 7.2MHz, and the minimum bandwidth occupied by the CORESET#0 with </w:t>
      </w:r>
      <w:r>
        <w:rPr>
          <w:rFonts w:hint="eastAsia"/>
          <w:lang w:val="en-US" w:eastAsia="zh-CN"/>
        </w:rPr>
        <w:t xml:space="preserve">SCS of </w:t>
      </w:r>
      <w:r>
        <w:rPr>
          <w:rFonts w:hint="default"/>
          <w:lang w:eastAsia="ja-JP"/>
        </w:rPr>
        <w:t>30KHz is also at least 8.64MHz.</w:t>
      </w:r>
      <w:r>
        <w:rPr>
          <w:rFonts w:hint="eastAsia" w:cs="Times New Roman"/>
          <w:sz w:val="20"/>
          <w:szCs w:val="20"/>
          <w:lang w:val="en-US" w:eastAsia="zh-CN"/>
        </w:rPr>
        <w:t xml:space="preserve"> Therefore, if the SID requires both RF and baseband bandwidths to be reduced to 5MHz, the SSB supporting 30KHz SCS and the CORESET#0 supporting 30KHz SCS will no longer be applicable </w:t>
      </w:r>
      <w:r>
        <w:rPr>
          <w:rFonts w:hint="default"/>
          <w:lang w:eastAsia="ja-JP"/>
        </w:rPr>
        <w:t>to R18 Redcap UE</w:t>
      </w:r>
      <w:r>
        <w:rPr>
          <w:rFonts w:hint="eastAsia" w:cs="Times New Roman"/>
          <w:sz w:val="20"/>
          <w:szCs w:val="20"/>
          <w:lang w:val="en-US" w:eastAsia="zh-CN"/>
        </w:rPr>
        <w:t xml:space="preserve">. In such case, if both RF and basedband bandwidth are required to be reduced to 5MHz and both SSB and CORESET#0 are required to support SCS of 30KHz, then the structure of SSB or CORESET#0 needs to be redesigned, which will result in more </w:t>
      </w:r>
      <w:r>
        <w:rPr>
          <w:rFonts w:hint="eastAsia" w:ascii="Times New Roman" w:hAnsi="Times New Roman" w:cs="Times New Roman"/>
          <w:sz w:val="20"/>
          <w:szCs w:val="20"/>
          <w:lang w:val="en-US" w:eastAsia="zh-CN"/>
        </w:rPr>
        <w:t>normative work</w:t>
      </w:r>
      <w:r>
        <w:rPr>
          <w:rFonts w:hint="eastAsia" w:cs="Times New Roman"/>
          <w:sz w:val="20"/>
          <w:szCs w:val="20"/>
          <w:lang w:val="en-US" w:eastAsia="zh-CN"/>
        </w:rPr>
        <w:t>.</w:t>
      </w:r>
    </w:p>
    <w:p>
      <w:pPr>
        <w:jc w:val="center"/>
        <w:rPr>
          <w:sz w:val="20"/>
          <w:szCs w:val="20"/>
          <w:lang w:eastAsia="zh-CN"/>
        </w:rPr>
      </w:pPr>
      <w:r>
        <w:rPr>
          <w:rFonts w:hint="eastAsia"/>
          <w:sz w:val="20"/>
          <w:szCs w:val="20"/>
          <w:lang w:eastAsia="zh-CN"/>
        </w:rPr>
        <w:t>Table</w:t>
      </w:r>
      <w:r>
        <w:rPr>
          <w:sz w:val="20"/>
          <w:szCs w:val="20"/>
          <w:lang w:eastAsia="zh-CN"/>
        </w:rPr>
        <w:t>.1 bandwidth of SSB and CORESET#0 for different SCS combinations for FR1</w:t>
      </w:r>
    </w:p>
    <w:tbl>
      <w:tblPr>
        <w:tblStyle w:val="10"/>
        <w:tblW w:w="8921" w:type="dxa"/>
        <w:jc w:val="center"/>
        <w:tblInd w:w="0"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Grid>
        <w:gridCol w:w="2127"/>
        <w:gridCol w:w="3397"/>
        <w:gridCol w:w="3397"/>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Ex>
        <w:trPr>
          <w:jc w:val="center"/>
        </w:trPr>
        <w:tc>
          <w:tcPr>
            <w:tcW w:w="2127" w:type="dxa"/>
          </w:tcPr>
          <w:p>
            <w:pPr>
              <w:spacing w:after="0"/>
              <w:jc w:val="left"/>
              <w:rPr>
                <w:sz w:val="20"/>
                <w:szCs w:val="20"/>
                <w:lang w:eastAsia="zh-CN"/>
              </w:rPr>
            </w:pPr>
            <w:r>
              <w:rPr>
                <w:rFonts w:hint="eastAsia"/>
                <w:sz w:val="20"/>
                <w:szCs w:val="20"/>
                <w:lang w:val="en-US" w:eastAsia="zh-CN"/>
              </w:rPr>
              <w:t xml:space="preserve">SCS of </w:t>
            </w:r>
            <w:r>
              <w:t xml:space="preserve">{SS/PBCH block, PDCCH} </w:t>
            </w:r>
          </w:p>
        </w:tc>
        <w:tc>
          <w:tcPr>
            <w:tcW w:w="3397" w:type="dxa"/>
            <w:vAlign w:val="top"/>
          </w:tcPr>
          <w:p>
            <w:pPr>
              <w:spacing w:after="0"/>
              <w:ind w:left="0" w:leftChars="0" w:firstLine="0" w:firstLineChars="0"/>
              <w:jc w:val="both"/>
              <w:rPr>
                <w:sz w:val="20"/>
                <w:szCs w:val="20"/>
                <w:lang w:eastAsia="zh-CN"/>
              </w:rPr>
            </w:pPr>
            <w:r>
              <w:rPr>
                <w:sz w:val="20"/>
                <w:szCs w:val="20"/>
                <w:lang w:eastAsia="zh-CN"/>
              </w:rPr>
              <w:t>Bandwidth of SSB</w:t>
            </w:r>
          </w:p>
        </w:tc>
        <w:tc>
          <w:tcPr>
            <w:tcW w:w="3397" w:type="dxa"/>
            <w:vAlign w:val="top"/>
          </w:tcPr>
          <w:p>
            <w:pPr>
              <w:spacing w:after="0"/>
              <w:ind w:left="0" w:leftChars="0" w:firstLine="0" w:firstLineChars="0"/>
              <w:jc w:val="both"/>
            </w:pPr>
            <w:r>
              <w:rPr>
                <w:sz w:val="20"/>
                <w:szCs w:val="20"/>
                <w:lang w:eastAsia="zh-CN"/>
              </w:rPr>
              <w:t>Bandwidth of CORESET#0</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Ex>
        <w:trPr>
          <w:jc w:val="center"/>
        </w:trPr>
        <w:tc>
          <w:tcPr>
            <w:tcW w:w="2127" w:type="dxa"/>
          </w:tcPr>
          <w:p>
            <w:pPr>
              <w:spacing w:after="0"/>
              <w:jc w:val="both"/>
              <w:rPr>
                <w:sz w:val="20"/>
                <w:szCs w:val="20"/>
                <w:lang w:eastAsia="zh-CN"/>
              </w:rPr>
            </w:pPr>
            <w:r>
              <w:t xml:space="preserve"> {15, 15}</w:t>
            </w:r>
          </w:p>
        </w:tc>
        <w:tc>
          <w:tcPr>
            <w:tcW w:w="3397" w:type="dxa"/>
            <w:vAlign w:val="top"/>
          </w:tcPr>
          <w:p>
            <w:pPr>
              <w:spacing w:after="0"/>
              <w:ind w:left="0" w:leftChars="0" w:firstLine="0" w:firstLineChars="0"/>
              <w:jc w:val="both"/>
              <w:rPr>
                <w:sz w:val="20"/>
                <w:szCs w:val="20"/>
                <w:lang w:eastAsia="zh-CN"/>
              </w:rPr>
            </w:pPr>
            <w:r>
              <w:rPr>
                <w:sz w:val="20"/>
                <w:szCs w:val="20"/>
                <w:lang w:eastAsia="zh-CN"/>
              </w:rPr>
              <w:t>3.6MHz</w:t>
            </w:r>
          </w:p>
        </w:tc>
        <w:tc>
          <w:tcPr>
            <w:tcW w:w="3397" w:type="dxa"/>
            <w:vAlign w:val="top"/>
          </w:tcPr>
          <w:p>
            <w:pPr>
              <w:spacing w:after="0"/>
              <w:ind w:left="0" w:leftChars="0" w:firstLine="0" w:firstLineChars="0"/>
              <w:jc w:val="both"/>
            </w:pPr>
            <w:r>
              <w:rPr>
                <w:sz w:val="20"/>
                <w:szCs w:val="20"/>
                <w:lang w:eastAsia="zh-CN"/>
              </w:rPr>
              <w:t>4.32MHz(24</w:t>
            </w:r>
            <w:r>
              <w:rPr>
                <w:rFonts w:hint="eastAsia"/>
                <w:sz w:val="20"/>
                <w:szCs w:val="20"/>
                <w:lang w:eastAsia="zh-CN"/>
              </w:rPr>
              <w:t>RB</w:t>
            </w:r>
            <w:r>
              <w:rPr>
                <w:sz w:val="20"/>
                <w:szCs w:val="20"/>
                <w:lang w:eastAsia="zh-CN"/>
              </w:rPr>
              <w:t>), 8.64MHz(48RB),</w:t>
            </w:r>
            <w:r>
              <w:rPr>
                <w:sz w:val="20"/>
                <w:szCs w:val="20"/>
              </w:rPr>
              <w:t xml:space="preserve"> </w:t>
            </w:r>
            <w:r>
              <w:rPr>
                <w:sz w:val="20"/>
                <w:szCs w:val="20"/>
                <w:lang w:eastAsia="zh-CN"/>
              </w:rPr>
              <w:t>17.28MHz(96RB)</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Ex>
        <w:trPr>
          <w:jc w:val="center"/>
        </w:trPr>
        <w:tc>
          <w:tcPr>
            <w:tcW w:w="2127" w:type="dxa"/>
          </w:tcPr>
          <w:p>
            <w:pPr>
              <w:spacing w:after="0"/>
              <w:jc w:val="both"/>
              <w:rPr>
                <w:sz w:val="20"/>
                <w:szCs w:val="20"/>
                <w:lang w:eastAsia="zh-CN"/>
              </w:rPr>
            </w:pPr>
            <w:r>
              <w:t xml:space="preserve"> {15, </w:t>
            </w:r>
            <w:r>
              <w:rPr>
                <w:rFonts w:hint="eastAsia"/>
                <w:lang w:val="en-US" w:eastAsia="zh-CN"/>
              </w:rPr>
              <w:t>30</w:t>
            </w:r>
            <w:r>
              <w:t>}</w:t>
            </w:r>
          </w:p>
        </w:tc>
        <w:tc>
          <w:tcPr>
            <w:tcW w:w="3397" w:type="dxa"/>
            <w:vAlign w:val="top"/>
          </w:tcPr>
          <w:p>
            <w:pPr>
              <w:spacing w:after="0"/>
              <w:ind w:left="0" w:leftChars="0" w:firstLine="0" w:firstLineChars="0"/>
              <w:jc w:val="both"/>
              <w:rPr>
                <w:sz w:val="20"/>
                <w:szCs w:val="20"/>
                <w:lang w:eastAsia="zh-CN"/>
              </w:rPr>
            </w:pPr>
            <w:r>
              <w:rPr>
                <w:sz w:val="20"/>
                <w:szCs w:val="20"/>
                <w:lang w:eastAsia="zh-CN"/>
              </w:rPr>
              <w:t>3.6MHz</w:t>
            </w:r>
          </w:p>
        </w:tc>
        <w:tc>
          <w:tcPr>
            <w:tcW w:w="3397" w:type="dxa"/>
            <w:vAlign w:val="top"/>
          </w:tcPr>
          <w:p>
            <w:pPr>
              <w:spacing w:after="0"/>
              <w:ind w:left="0" w:leftChars="0" w:firstLine="0" w:firstLineChars="0"/>
              <w:jc w:val="both"/>
            </w:pPr>
            <w:r>
              <w:rPr>
                <w:rFonts w:hint="eastAsia"/>
                <w:sz w:val="20"/>
                <w:szCs w:val="20"/>
                <w:lang w:eastAsia="zh-CN"/>
              </w:rPr>
              <w:t>8</w:t>
            </w:r>
            <w:r>
              <w:rPr>
                <w:sz w:val="20"/>
                <w:szCs w:val="20"/>
                <w:lang w:eastAsia="zh-CN"/>
              </w:rPr>
              <w:t>.64MHz(24</w:t>
            </w:r>
            <w:r>
              <w:rPr>
                <w:rFonts w:hint="eastAsia"/>
                <w:sz w:val="20"/>
                <w:szCs w:val="20"/>
                <w:lang w:eastAsia="zh-CN"/>
              </w:rPr>
              <w:t>RB</w:t>
            </w:r>
            <w:r>
              <w:rPr>
                <w:sz w:val="20"/>
                <w:szCs w:val="20"/>
                <w:lang w:eastAsia="zh-CN"/>
              </w:rPr>
              <w:t>), 17.28MHz(48RB)</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Ex>
        <w:trPr>
          <w:jc w:val="center"/>
        </w:trPr>
        <w:tc>
          <w:tcPr>
            <w:tcW w:w="2127" w:type="dxa"/>
          </w:tcPr>
          <w:p>
            <w:pPr>
              <w:spacing w:after="0"/>
              <w:jc w:val="both"/>
              <w:rPr>
                <w:sz w:val="20"/>
                <w:szCs w:val="20"/>
                <w:lang w:eastAsia="zh-CN"/>
              </w:rPr>
            </w:pPr>
            <w:r>
              <w:t xml:space="preserve"> {</w:t>
            </w:r>
            <w:r>
              <w:rPr>
                <w:rFonts w:hint="eastAsia"/>
                <w:lang w:val="en-US" w:eastAsia="zh-CN"/>
              </w:rPr>
              <w:t>30</w:t>
            </w:r>
            <w:r>
              <w:t>, 15}</w:t>
            </w:r>
          </w:p>
        </w:tc>
        <w:tc>
          <w:tcPr>
            <w:tcW w:w="3397" w:type="dxa"/>
            <w:vAlign w:val="top"/>
          </w:tcPr>
          <w:p>
            <w:pPr>
              <w:spacing w:after="0"/>
              <w:ind w:left="0" w:leftChars="0" w:firstLine="0" w:firstLineChars="0"/>
              <w:jc w:val="both"/>
              <w:rPr>
                <w:sz w:val="20"/>
                <w:szCs w:val="20"/>
                <w:lang w:eastAsia="zh-CN"/>
              </w:rPr>
            </w:pPr>
            <w:r>
              <w:rPr>
                <w:rFonts w:hint="eastAsia"/>
                <w:sz w:val="20"/>
                <w:szCs w:val="20"/>
                <w:lang w:eastAsia="zh-CN"/>
              </w:rPr>
              <w:t>7</w:t>
            </w:r>
            <w:r>
              <w:rPr>
                <w:sz w:val="20"/>
                <w:szCs w:val="20"/>
                <w:lang w:eastAsia="zh-CN"/>
              </w:rPr>
              <w:t>.2MHz</w:t>
            </w:r>
          </w:p>
        </w:tc>
        <w:tc>
          <w:tcPr>
            <w:tcW w:w="3397" w:type="dxa"/>
            <w:vAlign w:val="top"/>
          </w:tcPr>
          <w:p>
            <w:pPr>
              <w:spacing w:after="0"/>
              <w:ind w:left="0" w:leftChars="0" w:firstLine="0" w:firstLineChars="0"/>
              <w:jc w:val="both"/>
            </w:pPr>
            <w:r>
              <w:rPr>
                <w:sz w:val="20"/>
                <w:szCs w:val="20"/>
                <w:lang w:eastAsia="zh-CN"/>
              </w:rPr>
              <w:t>8.64MHz(48RB), 17.28MHz(96RB)</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Ex>
        <w:trPr>
          <w:jc w:val="center"/>
        </w:trPr>
        <w:tc>
          <w:tcPr>
            <w:tcW w:w="2127" w:type="dxa"/>
          </w:tcPr>
          <w:p>
            <w:pPr>
              <w:spacing w:after="0"/>
              <w:jc w:val="both"/>
              <w:rPr>
                <w:sz w:val="20"/>
                <w:szCs w:val="20"/>
                <w:lang w:eastAsia="zh-CN"/>
              </w:rPr>
            </w:pPr>
            <w:r>
              <w:t xml:space="preserve"> {</w:t>
            </w:r>
            <w:r>
              <w:rPr>
                <w:rFonts w:hint="eastAsia"/>
                <w:lang w:val="en-US" w:eastAsia="zh-CN"/>
              </w:rPr>
              <w:t>30</w:t>
            </w:r>
            <w:r>
              <w:t xml:space="preserve">, </w:t>
            </w:r>
            <w:r>
              <w:rPr>
                <w:rFonts w:hint="eastAsia"/>
                <w:lang w:val="en-US" w:eastAsia="zh-CN"/>
              </w:rPr>
              <w:t>30</w:t>
            </w:r>
            <w:r>
              <w:t>}</w:t>
            </w:r>
          </w:p>
        </w:tc>
        <w:tc>
          <w:tcPr>
            <w:tcW w:w="3397" w:type="dxa"/>
            <w:vAlign w:val="top"/>
          </w:tcPr>
          <w:p>
            <w:pPr>
              <w:spacing w:after="0"/>
              <w:ind w:left="0" w:leftChars="0" w:firstLine="0" w:firstLineChars="0"/>
              <w:jc w:val="both"/>
              <w:rPr>
                <w:sz w:val="20"/>
                <w:szCs w:val="20"/>
                <w:lang w:eastAsia="zh-CN"/>
              </w:rPr>
            </w:pPr>
            <w:r>
              <w:rPr>
                <w:rFonts w:hint="eastAsia"/>
                <w:sz w:val="20"/>
                <w:szCs w:val="20"/>
                <w:lang w:eastAsia="zh-CN"/>
              </w:rPr>
              <w:t>7</w:t>
            </w:r>
            <w:r>
              <w:rPr>
                <w:sz w:val="20"/>
                <w:szCs w:val="20"/>
                <w:lang w:eastAsia="zh-CN"/>
              </w:rPr>
              <w:t>.2MHz</w:t>
            </w:r>
          </w:p>
        </w:tc>
        <w:tc>
          <w:tcPr>
            <w:tcW w:w="3397" w:type="dxa"/>
            <w:vAlign w:val="top"/>
          </w:tcPr>
          <w:p>
            <w:pPr>
              <w:spacing w:after="0"/>
              <w:ind w:left="0" w:leftChars="0" w:firstLine="0" w:firstLineChars="0"/>
              <w:jc w:val="both"/>
            </w:pPr>
            <w:r>
              <w:rPr>
                <w:sz w:val="20"/>
                <w:szCs w:val="20"/>
                <w:lang w:eastAsia="zh-CN"/>
              </w:rPr>
              <w:t>8.64MHz(24</w:t>
            </w:r>
            <w:r>
              <w:rPr>
                <w:rFonts w:hint="eastAsia"/>
                <w:sz w:val="20"/>
                <w:szCs w:val="20"/>
                <w:lang w:eastAsia="zh-CN"/>
              </w:rPr>
              <w:t>RB</w:t>
            </w:r>
            <w:r>
              <w:rPr>
                <w:sz w:val="20"/>
                <w:szCs w:val="20"/>
                <w:lang w:eastAsia="zh-CN"/>
              </w:rPr>
              <w:t>), 17.28MHz(48RB)</w:t>
            </w:r>
          </w:p>
        </w:tc>
      </w:tr>
    </w:tbl>
    <w:p>
      <w:pPr>
        <w:rPr>
          <w:rFonts w:hint="eastAsia" w:ascii="Times New Roman" w:hAnsi="Times New Roman" w:cs="Times New Roman"/>
          <w:sz w:val="21"/>
          <w:szCs w:val="22"/>
          <w:lang w:val="en-US" w:eastAsia="zh-CN"/>
        </w:rPr>
      </w:pPr>
    </w:p>
    <w:p>
      <w:pPr>
        <w:keepNext w:val="0"/>
        <w:keepLines w:val="0"/>
        <w:pageBreakBefore w:val="0"/>
        <w:widowControl/>
        <w:kinsoku/>
        <w:wordWrap/>
        <w:overflowPunct/>
        <w:topLinePunct w:val="0"/>
        <w:autoSpaceDE/>
        <w:autoSpaceDN/>
        <w:bidi w:val="0"/>
        <w:adjustRightInd/>
        <w:snapToGrid/>
        <w:textAlignment w:val="auto"/>
        <w:rPr>
          <w:rFonts w:hint="eastAsia"/>
          <w:sz w:val="20"/>
          <w:szCs w:val="20"/>
          <w:lang w:val="en-US" w:eastAsia="zh-CN"/>
        </w:rPr>
      </w:pPr>
      <w:r>
        <w:rPr>
          <w:rFonts w:hint="eastAsia"/>
          <w:sz w:val="20"/>
          <w:szCs w:val="20"/>
          <w:lang w:val="en-US" w:eastAsia="zh-CN"/>
        </w:rPr>
        <w:t>Secondly, if only the data bandwidth is reduced to 5MHz, while the maximum bandwidth of SSB and CORESET#0 is still unchanged, i.e. 20MHz, then the current design of SSB and CORESET#0 can be reused. Furthermore, the PDSCH carrying the RMSI of non-Redcap UEs and Redcap UEs can be further restricted and enhanced to ensure the coexisten- ce of non-Redcap UEs and Redcap UEs</w:t>
      </w:r>
      <w:r>
        <w:rPr>
          <w:rFonts w:hint="eastAsia"/>
          <w:lang w:val="en-US" w:eastAsia="zh-CN"/>
        </w:rPr>
        <w:t>.</w:t>
      </w:r>
    </w:p>
    <w:p>
      <w:pPr>
        <w:keepNext w:val="0"/>
        <w:keepLines w:val="0"/>
        <w:pageBreakBefore w:val="0"/>
        <w:widowControl/>
        <w:kinsoku/>
        <w:wordWrap/>
        <w:overflowPunct/>
        <w:topLinePunct w:val="0"/>
        <w:autoSpaceDE/>
        <w:autoSpaceDN/>
        <w:bidi w:val="0"/>
        <w:adjustRightInd/>
        <w:snapToGrid/>
        <w:textAlignment w:val="auto"/>
        <w:rPr>
          <w:rFonts w:hint="default"/>
          <w:sz w:val="20"/>
          <w:szCs w:val="20"/>
          <w:lang w:val="en-US" w:eastAsia="zh-CN"/>
        </w:rPr>
      </w:pPr>
      <w:r>
        <w:rPr>
          <w:rFonts w:hint="eastAsia"/>
          <w:sz w:val="20"/>
          <w:szCs w:val="20"/>
          <w:lang w:val="en-US" w:eastAsia="zh-CN"/>
        </w:rPr>
        <w:t xml:space="preserve">Thirdly, according to the evaluation method of TR 38.875, it can be seen that among the overall benefits brought by the simultaneous reduction of RF and baseband bandwidth, the RF part accounts for a small proportion of the benefits. In other words, the benefit from the reduction in baseband bandwidth is much greater than that from the RF part. In addition, the feature of reducing both the RF bandwidth and the baseband bandwidth introduces a much higher protocol modification workload than the feature that only reduces the baseband bandwidth. Therefore, from the perspective of reducing the complexity of the protocol, only reducing the data bandwidth to 5MHz may be more suitable for the R18 Redcap scenario. </w:t>
      </w:r>
    </w:p>
    <w:p>
      <w:pPr>
        <w:jc w:val="both"/>
        <w:rPr>
          <w:rFonts w:hint="default" w:cs="Times New Roman"/>
          <w:sz w:val="20"/>
          <w:szCs w:val="20"/>
          <w:lang w:val="en-US" w:eastAsia="zh-CN"/>
        </w:rPr>
      </w:pPr>
      <w:r>
        <w:rPr>
          <w:rFonts w:hint="default" w:cs="Times New Roman"/>
          <w:sz w:val="20"/>
          <w:szCs w:val="20"/>
          <w:lang w:val="en-US" w:eastAsia="zh-CN"/>
        </w:rPr>
        <w:t>To sum up, the bandwidth reduction is preferably only for the data bandwidth, and further may be only for the DL or UL.</w:t>
      </w:r>
    </w:p>
    <w:p>
      <w:pPr>
        <w:jc w:val="both"/>
        <w:rPr>
          <w:rFonts w:hint="default"/>
          <w:lang w:val="en-US" w:eastAsia="zh-CN"/>
        </w:rPr>
      </w:pPr>
      <w:r>
        <w:rPr>
          <w:b/>
          <w:lang w:eastAsia="zh-CN"/>
        </w:rPr>
        <w:t xml:space="preserve">Proposal </w:t>
      </w:r>
      <w:r>
        <w:rPr>
          <w:rFonts w:hint="eastAsia"/>
          <w:b/>
          <w:lang w:val="en-US" w:eastAsia="zh-CN"/>
        </w:rPr>
        <w:t xml:space="preserve">1  </w:t>
      </w:r>
      <w:r>
        <w:rPr>
          <w:rFonts w:hint="eastAsia"/>
          <w:b/>
          <w:sz w:val="21"/>
          <w:szCs w:val="22"/>
          <w:lang w:val="en-US" w:eastAsia="zh-CN"/>
        </w:rPr>
        <w:t xml:space="preserve">UE bandwidth reduced to 5MHz </w:t>
      </w:r>
      <w:r>
        <w:rPr>
          <w:rFonts w:hint="default"/>
          <w:b/>
          <w:sz w:val="21"/>
          <w:szCs w:val="22"/>
          <w:lang w:val="en-US" w:eastAsia="zh-CN"/>
        </w:rPr>
        <w:t>is preferably</w:t>
      </w:r>
      <w:r>
        <w:rPr>
          <w:rFonts w:hint="eastAsia"/>
          <w:b/>
          <w:sz w:val="21"/>
          <w:szCs w:val="22"/>
          <w:lang w:val="en-US" w:eastAsia="zh-CN"/>
        </w:rPr>
        <w:t xml:space="preserve"> onl</w:t>
      </w:r>
      <w:r>
        <w:rPr>
          <w:rFonts w:hint="eastAsia"/>
          <w:b/>
          <w:lang w:val="en-US" w:eastAsia="zh-CN"/>
        </w:rPr>
        <w:t>y for data bandwidth.</w:t>
      </w:r>
    </w:p>
    <w:p>
      <w:pPr>
        <w:pStyle w:val="3"/>
        <w:keepNext/>
        <w:keepLines/>
        <w:pageBreakBefore w:val="0"/>
        <w:widowControl/>
        <w:numPr>
          <w:ilvl w:val="0"/>
          <w:numId w:val="0"/>
        </w:numPr>
        <w:kinsoku/>
        <w:wordWrap/>
        <w:overflowPunct/>
        <w:topLinePunct w:val="0"/>
        <w:autoSpaceDE/>
        <w:autoSpaceDN/>
        <w:bidi w:val="0"/>
        <w:adjustRightInd/>
        <w:snapToGrid/>
        <w:spacing w:before="120" w:after="180" w:line="240" w:lineRule="auto"/>
        <w:ind w:leftChars="0"/>
        <w:textAlignment w:val="auto"/>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2.2 </w:t>
      </w:r>
      <w:r>
        <w:rPr>
          <w:rFonts w:hint="default" w:ascii="Times New Roman" w:hAnsi="Times New Roman" w:cs="Times New Roman"/>
          <w:sz w:val="28"/>
          <w:szCs w:val="28"/>
          <w:lang w:val="en-US" w:eastAsia="zh-CN"/>
        </w:rPr>
        <w:t>Relaxed UE processing time</w:t>
      </w:r>
    </w:p>
    <w:p>
      <w:pPr>
        <w:jc w:val="both"/>
        <w:rPr>
          <w:rFonts w:hint="default"/>
          <w:lang w:eastAsia="zh-CN"/>
        </w:rPr>
      </w:pPr>
      <w:r>
        <w:rPr>
          <w:rFonts w:hint="default"/>
          <w:lang w:eastAsia="zh-CN"/>
        </w:rPr>
        <w:t xml:space="preserve">Since </w:t>
      </w:r>
      <w:r>
        <w:rPr>
          <w:rFonts w:hint="eastAsia"/>
          <w:lang w:val="en-US" w:eastAsia="zh-CN"/>
        </w:rPr>
        <w:t xml:space="preserve">the </w:t>
      </w:r>
      <w:r>
        <w:rPr>
          <w:rFonts w:hint="default"/>
          <w:lang w:eastAsia="zh-CN"/>
        </w:rPr>
        <w:t>Redcap UE do</w:t>
      </w:r>
      <w:r>
        <w:rPr>
          <w:rFonts w:hint="eastAsia"/>
          <w:lang w:val="en-US" w:eastAsia="zh-CN"/>
        </w:rPr>
        <w:t>es</w:t>
      </w:r>
      <w:r>
        <w:rPr>
          <w:rFonts w:hint="default"/>
          <w:lang w:eastAsia="zh-CN"/>
        </w:rPr>
        <w:t xml:space="preserve"> not have high latency requirements, it is recommended to relax the UE processing time, especially the PDSCH decoding time N1 and the PUSCH preparation time N2. Since different processing time values </w:t>
      </w:r>
      <w:r>
        <w:rPr>
          <w:rFonts w:hint="eastAsia"/>
          <w:lang w:val="en-US" w:eastAsia="zh-CN"/>
        </w:rPr>
        <w:t xml:space="preserve">will </w:t>
      </w:r>
      <w:r>
        <w:rPr>
          <w:rFonts w:hint="default"/>
          <w:lang w:eastAsia="zh-CN"/>
        </w:rPr>
        <w:t>affect HARQ RTT, it is recommended to</w:t>
      </w:r>
      <w:r>
        <w:rPr>
          <w:rFonts w:hint="eastAsia"/>
          <w:lang w:val="en-US" w:eastAsia="zh-CN"/>
        </w:rPr>
        <w:t xml:space="preserve"> study</w:t>
      </w:r>
      <w:r>
        <w:rPr>
          <w:rFonts w:hint="default"/>
          <w:lang w:eastAsia="zh-CN"/>
        </w:rPr>
        <w:t xml:space="preserve"> the exact values of N1 and N2 </w:t>
      </w:r>
      <w:r>
        <w:rPr>
          <w:rFonts w:hint="eastAsia"/>
          <w:lang w:val="en-US" w:eastAsia="zh-CN"/>
        </w:rPr>
        <w:t>for RedCcap during</w:t>
      </w:r>
      <w:r>
        <w:rPr>
          <w:rFonts w:hint="default"/>
          <w:lang w:eastAsia="zh-CN"/>
        </w:rPr>
        <w:t xml:space="preserve"> the SI stage, for example N1 and N2 can be doubled. In addition, since the values of N1 and N2 change, it is also necessary to judge whether new UE processing capability needs to be introduced for the R18 Redcap device.</w:t>
      </w:r>
    </w:p>
    <w:p>
      <w:pPr>
        <w:jc w:val="both"/>
        <w:rPr>
          <w:lang w:eastAsia="zh-CN"/>
        </w:rPr>
      </w:pPr>
      <w:r>
        <w:rPr>
          <w:b/>
          <w:lang w:eastAsia="zh-CN"/>
        </w:rPr>
        <w:t xml:space="preserve">Proposal </w:t>
      </w:r>
      <w:r>
        <w:rPr>
          <w:rFonts w:hint="eastAsia"/>
          <w:b/>
          <w:lang w:val="en-US" w:eastAsia="zh-CN"/>
        </w:rPr>
        <w:t>2</w:t>
      </w:r>
      <w:r>
        <w:rPr>
          <w:b/>
          <w:lang w:eastAsia="zh-CN"/>
        </w:rPr>
        <w:t xml:space="preserve"> </w:t>
      </w:r>
      <w:r>
        <w:rPr>
          <w:rFonts w:hint="eastAsia"/>
          <w:b/>
          <w:lang w:val="en-US" w:eastAsia="zh-CN"/>
        </w:rPr>
        <w:t>S</w:t>
      </w:r>
      <w:r>
        <w:rPr>
          <w:rFonts w:hint="eastAsia"/>
          <w:b/>
          <w:lang w:eastAsia="zh-CN"/>
        </w:rPr>
        <w:t>pecific values of the relaxed PDSCH decoding time and PUSCH preparation time need to be determined</w:t>
      </w:r>
      <w:r>
        <w:rPr>
          <w:b/>
          <w:lang w:eastAsia="zh-CN"/>
        </w:rPr>
        <w:t xml:space="preserve"> </w:t>
      </w:r>
    </w:p>
    <w:p>
      <w:pPr>
        <w:jc w:val="center"/>
        <w:rPr>
          <w:lang w:val="en-US" w:eastAsia="zh-CN"/>
        </w:rPr>
      </w:pPr>
    </w:p>
    <w:p>
      <w:pPr>
        <w:pStyle w:val="2"/>
        <w:numPr>
          <w:ilvl w:val="0"/>
          <w:numId w:val="1"/>
        </w:numPr>
        <w:rPr>
          <w:rFonts w:ascii="Times New Roman" w:hAnsi="Times New Roman"/>
          <w:lang w:eastAsia="zh-CN"/>
        </w:rPr>
      </w:pPr>
      <w:r>
        <w:rPr>
          <w:rFonts w:ascii="Times New Roman" w:hAnsi="Times New Roman" w:eastAsiaTheme="minorEastAsia"/>
          <w:lang w:eastAsia="zh-CN"/>
        </w:rPr>
        <w:t>Conclusions</w:t>
      </w:r>
    </w:p>
    <w:p>
      <w:pPr>
        <w:jc w:val="both"/>
        <w:rPr>
          <w:lang w:eastAsia="zh-CN"/>
        </w:rPr>
      </w:pPr>
      <w:r>
        <w:t xml:space="preserve">In this contribution, </w:t>
      </w:r>
      <w:r>
        <w:rPr>
          <w:rFonts w:hint="eastAsia"/>
        </w:rPr>
        <w:t>features to further reduce UE complexity are discussed</w:t>
      </w:r>
      <w:r>
        <w:rPr>
          <w:rFonts w:hint="eastAsia"/>
          <w:lang w:val="en-US" w:eastAsia="zh-CN"/>
        </w:rPr>
        <w:t xml:space="preserve">, </w:t>
      </w:r>
      <w:r>
        <w:rPr>
          <w:lang w:eastAsia="zh-CN"/>
        </w:rPr>
        <w:t>and the following proposals are made.</w:t>
      </w:r>
    </w:p>
    <w:p>
      <w:pPr>
        <w:jc w:val="both"/>
        <w:rPr>
          <w:lang w:eastAsia="zh-CN"/>
        </w:rPr>
      </w:pPr>
      <w:r>
        <w:rPr>
          <w:b/>
          <w:lang w:eastAsia="zh-CN"/>
        </w:rPr>
        <w:t>Proposal 1</w:t>
      </w:r>
      <w:r>
        <w:rPr>
          <w:rFonts w:hint="eastAsia"/>
          <w:b/>
          <w:lang w:val="en-US" w:eastAsia="zh-CN"/>
        </w:rPr>
        <w:t xml:space="preserve">  UE bandwidth reduced to 5MHz only for data bandwidth</w:t>
      </w:r>
      <w:r>
        <w:rPr>
          <w:b/>
          <w:lang w:eastAsia="zh-CN"/>
        </w:rPr>
        <w:t>.</w:t>
      </w:r>
    </w:p>
    <w:p>
      <w:pPr>
        <w:jc w:val="both"/>
        <w:rPr>
          <w:b/>
          <w:lang w:eastAsia="zh-CN"/>
        </w:rPr>
      </w:pPr>
      <w:r>
        <w:rPr>
          <w:b/>
          <w:lang w:eastAsia="zh-CN"/>
        </w:rPr>
        <w:t>Proposa</w:t>
      </w:r>
      <w:r>
        <w:rPr>
          <w:rFonts w:hint="eastAsia"/>
          <w:b/>
          <w:lang w:val="en-US" w:eastAsia="zh-CN"/>
        </w:rPr>
        <w:t xml:space="preserve">l </w:t>
      </w:r>
      <w:r>
        <w:rPr>
          <w:b/>
          <w:lang w:eastAsia="zh-CN"/>
        </w:rPr>
        <w:t>2</w:t>
      </w:r>
      <w:r>
        <w:rPr>
          <w:rFonts w:hint="eastAsia"/>
          <w:b/>
          <w:lang w:val="en-US" w:eastAsia="zh-CN"/>
        </w:rPr>
        <w:t xml:space="preserve"> S</w:t>
      </w:r>
      <w:r>
        <w:rPr>
          <w:rFonts w:hint="eastAsia"/>
          <w:b/>
          <w:lang w:eastAsia="zh-CN"/>
        </w:rPr>
        <w:t>pecific values of the relaxed PDSCH decoding time and PUSCH preparation time need to be determined</w:t>
      </w:r>
      <w:r>
        <w:rPr>
          <w:b/>
          <w:lang w:eastAsia="zh-CN"/>
        </w:rPr>
        <w:t>.</w:t>
      </w:r>
    </w:p>
    <w:p>
      <w:pPr>
        <w:pStyle w:val="2"/>
        <w:numPr>
          <w:ilvl w:val="0"/>
          <w:numId w:val="1"/>
        </w:numPr>
        <w:rPr>
          <w:rFonts w:ascii="Times New Roman" w:hAnsi="Times New Roman" w:eastAsiaTheme="minorEastAsia"/>
          <w:lang w:eastAsia="zh-CN"/>
        </w:rPr>
      </w:pPr>
      <w:r>
        <w:rPr>
          <w:rFonts w:ascii="Times New Roman" w:hAnsi="Times New Roman" w:eastAsiaTheme="minorEastAsia"/>
          <w:lang w:eastAsia="zh-CN"/>
        </w:rPr>
        <w:t>References</w:t>
      </w:r>
    </w:p>
    <w:p>
      <w:pPr>
        <w:pStyle w:val="9"/>
        <w:numPr>
          <w:ilvl w:val="0"/>
          <w:numId w:val="4"/>
        </w:numPr>
        <w:ind w:leftChars="0"/>
        <w:rPr>
          <w:rFonts w:ascii="Times New Roman" w:hAnsi="Times New Roman"/>
          <w:lang w:val="zh-CN" w:eastAsia="zh-CN"/>
        </w:rPr>
      </w:pPr>
      <w:r>
        <w:rPr>
          <w:rFonts w:ascii="Times New Roman" w:hAnsi="Times New Roman"/>
          <w:lang w:val="zh-CN" w:eastAsia="zh-CN"/>
        </w:rPr>
        <w:t>RP-</w:t>
      </w:r>
      <w:r>
        <w:rPr>
          <w:rFonts w:hint="eastAsia" w:ascii="Times New Roman" w:hAnsi="Times New Roman"/>
          <w:lang w:val="en-US" w:eastAsia="zh-CN"/>
        </w:rPr>
        <w:t>213661</w:t>
      </w:r>
      <w:r>
        <w:rPr>
          <w:rFonts w:ascii="Times New Roman" w:hAnsi="Times New Roman"/>
          <w:lang w:val="zh-CN" w:eastAsia="zh-CN"/>
        </w:rPr>
        <w:t xml:space="preserve">, </w:t>
      </w:r>
      <w:r>
        <w:rPr>
          <w:rFonts w:ascii="Times New Roman" w:hAnsi="Times New Roman" w:cs="Times New Roman"/>
          <w:sz w:val="21"/>
          <w:lang w:val="zh-CN" w:eastAsia="zh-CN"/>
        </w:rPr>
        <w:t>New SID on Study on further NR RedCap UE complexity reduction</w:t>
      </w:r>
      <w:r>
        <w:rPr>
          <w:rFonts w:ascii="Times New Roman" w:hAnsi="Times New Roman"/>
          <w:lang w:val="zh-CN" w:eastAsia="zh-CN"/>
        </w:rPr>
        <w:t>.</w:t>
      </w:r>
    </w:p>
    <w:p>
      <w:pPr>
        <w:rPr>
          <w:lang w:eastAsia="zh-CN"/>
        </w:rPr>
      </w:pPr>
    </w:p>
    <w:p/>
    <w:sectPr>
      <w:headerReference r:id="rId3"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2">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7B12593"/>
    <w:multiLevelType w:val="multilevel"/>
    <w:tmpl w:val="77B12593"/>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eastAsia" w:ascii="宋体" w:hAnsi="宋体"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A26ED"/>
    <w:rsid w:val="03333EBB"/>
    <w:rsid w:val="039242F7"/>
    <w:rsid w:val="03C91DEF"/>
    <w:rsid w:val="05BE0571"/>
    <w:rsid w:val="06467E10"/>
    <w:rsid w:val="068B669D"/>
    <w:rsid w:val="06DB01C7"/>
    <w:rsid w:val="07412138"/>
    <w:rsid w:val="075014AD"/>
    <w:rsid w:val="079743E7"/>
    <w:rsid w:val="09386CEF"/>
    <w:rsid w:val="095E2632"/>
    <w:rsid w:val="0A940E9D"/>
    <w:rsid w:val="0AC8754E"/>
    <w:rsid w:val="0AD04CB6"/>
    <w:rsid w:val="0B4F2D08"/>
    <w:rsid w:val="0B5645CC"/>
    <w:rsid w:val="0B5A0448"/>
    <w:rsid w:val="0C6B3E4C"/>
    <w:rsid w:val="0C7A3E69"/>
    <w:rsid w:val="0D8008CF"/>
    <w:rsid w:val="0EF85813"/>
    <w:rsid w:val="0F0B0B79"/>
    <w:rsid w:val="0FD746B6"/>
    <w:rsid w:val="0FD94151"/>
    <w:rsid w:val="123D56D9"/>
    <w:rsid w:val="13F554B1"/>
    <w:rsid w:val="145C6F22"/>
    <w:rsid w:val="15682461"/>
    <w:rsid w:val="15AD3A82"/>
    <w:rsid w:val="173340E6"/>
    <w:rsid w:val="17846D8A"/>
    <w:rsid w:val="183D7BCD"/>
    <w:rsid w:val="18B21AD6"/>
    <w:rsid w:val="18EA08C6"/>
    <w:rsid w:val="19286D8E"/>
    <w:rsid w:val="19F743DF"/>
    <w:rsid w:val="1AE945CD"/>
    <w:rsid w:val="1D176197"/>
    <w:rsid w:val="1D3A2CBF"/>
    <w:rsid w:val="1D4E0DE6"/>
    <w:rsid w:val="1D5F3C1E"/>
    <w:rsid w:val="1D786CA0"/>
    <w:rsid w:val="1F0868CC"/>
    <w:rsid w:val="1FBF7ED9"/>
    <w:rsid w:val="203E1579"/>
    <w:rsid w:val="21486D50"/>
    <w:rsid w:val="21C71C6C"/>
    <w:rsid w:val="226804C4"/>
    <w:rsid w:val="22FD69AE"/>
    <w:rsid w:val="2378316C"/>
    <w:rsid w:val="24770AA7"/>
    <w:rsid w:val="249C66CB"/>
    <w:rsid w:val="259F0F36"/>
    <w:rsid w:val="25BF7538"/>
    <w:rsid w:val="25E25F7B"/>
    <w:rsid w:val="26014383"/>
    <w:rsid w:val="26685E4E"/>
    <w:rsid w:val="26710598"/>
    <w:rsid w:val="28C65A54"/>
    <w:rsid w:val="29AA010A"/>
    <w:rsid w:val="2AEB718E"/>
    <w:rsid w:val="2C153FA1"/>
    <w:rsid w:val="2C1A370D"/>
    <w:rsid w:val="30A72E79"/>
    <w:rsid w:val="31182819"/>
    <w:rsid w:val="32395E90"/>
    <w:rsid w:val="35B873B1"/>
    <w:rsid w:val="364C2EB6"/>
    <w:rsid w:val="36852913"/>
    <w:rsid w:val="38D146E8"/>
    <w:rsid w:val="3DD3111B"/>
    <w:rsid w:val="40A53650"/>
    <w:rsid w:val="43993D8E"/>
    <w:rsid w:val="43E56B7B"/>
    <w:rsid w:val="44DF4AD3"/>
    <w:rsid w:val="458A5B63"/>
    <w:rsid w:val="46686C9E"/>
    <w:rsid w:val="476C4C8D"/>
    <w:rsid w:val="48B225B7"/>
    <w:rsid w:val="48B64E60"/>
    <w:rsid w:val="48F12CEE"/>
    <w:rsid w:val="4A6F7A71"/>
    <w:rsid w:val="4BB46FD1"/>
    <w:rsid w:val="4EEF51A5"/>
    <w:rsid w:val="4EF33F37"/>
    <w:rsid w:val="4F29663B"/>
    <w:rsid w:val="4F3C0010"/>
    <w:rsid w:val="4F706F0D"/>
    <w:rsid w:val="544F0576"/>
    <w:rsid w:val="559B138A"/>
    <w:rsid w:val="560A4E69"/>
    <w:rsid w:val="56132672"/>
    <w:rsid w:val="575514CD"/>
    <w:rsid w:val="58036524"/>
    <w:rsid w:val="586E14BF"/>
    <w:rsid w:val="595B14B9"/>
    <w:rsid w:val="5ABC3E58"/>
    <w:rsid w:val="5C1839E9"/>
    <w:rsid w:val="5D702D81"/>
    <w:rsid w:val="5E5830B6"/>
    <w:rsid w:val="5ECA6000"/>
    <w:rsid w:val="5F8D2114"/>
    <w:rsid w:val="5F946831"/>
    <w:rsid w:val="61A907DA"/>
    <w:rsid w:val="61BE4069"/>
    <w:rsid w:val="625957CD"/>
    <w:rsid w:val="65B87C60"/>
    <w:rsid w:val="65CC54F7"/>
    <w:rsid w:val="6B20701A"/>
    <w:rsid w:val="6EB73A9A"/>
    <w:rsid w:val="6EDA6A7D"/>
    <w:rsid w:val="745F6C7C"/>
    <w:rsid w:val="750072B4"/>
    <w:rsid w:val="769F2D64"/>
    <w:rsid w:val="7805161F"/>
    <w:rsid w:val="798B53DB"/>
    <w:rsid w:val="79E6728C"/>
    <w:rsid w:val="7B585E3C"/>
    <w:rsid w:val="7BC703CB"/>
    <w:rsid w:val="7C2524E2"/>
    <w:rsid w:val="7C7E29CD"/>
    <w:rsid w:val="7C815CBD"/>
    <w:rsid w:val="7C9877BF"/>
    <w:rsid w:val="7D564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4">
    <w:name w:val="annotation text"/>
    <w:basedOn w:val="1"/>
    <w:qFormat/>
    <w:uiPriority w:val="0"/>
    <w:pPr>
      <w:jc w:val="left"/>
    </w:pPr>
  </w:style>
  <w:style w:type="table" w:styleId="6">
    <w:name w:val="Table Grid"/>
    <w:basedOn w:val="5"/>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9">
    <w:name w:val="List Paragraph"/>
    <w:basedOn w:val="1"/>
    <w:qFormat/>
    <w:uiPriority w:val="34"/>
    <w:pPr>
      <w:spacing w:after="0"/>
      <w:ind w:left="840" w:leftChars="400" w:hanging="1440"/>
    </w:pPr>
    <w:rPr>
      <w:rFonts w:ascii="Times" w:hAnsi="Times" w:eastAsia="Batang"/>
      <w:szCs w:val="24"/>
    </w:rPr>
  </w:style>
  <w:style w:type="table" w:customStyle="1" w:styleId="10">
    <w:name w:val="Grid Table Light"/>
    <w:basedOn w:val="5"/>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paragraph" w:customStyle="1" w:styleId="11">
    <w:name w:val="TH"/>
    <w:basedOn w:val="1"/>
    <w:qFormat/>
    <w:uiPriority w:val="0"/>
    <w:pPr>
      <w:keepNext/>
      <w:keepLines/>
      <w:spacing w:before="60"/>
      <w:jc w:val="center"/>
    </w:pPr>
    <w:rPr>
      <w:rFonts w:ascii="Arial" w:hAnsi="Arial"/>
      <w:b/>
    </w:rPr>
  </w:style>
  <w:style w:type="paragraph" w:customStyle="1" w:styleId="12">
    <w:name w:val="TAH"/>
    <w:basedOn w:val="13"/>
    <w:qFormat/>
    <w:uiPriority w:val="0"/>
    <w:rPr>
      <w:b/>
    </w:rPr>
  </w:style>
  <w:style w:type="paragraph" w:customStyle="1" w:styleId="13">
    <w:name w:val="TAC"/>
    <w:basedOn w:val="14"/>
    <w:qFormat/>
    <w:uiPriority w:val="0"/>
    <w:pPr>
      <w:jc w:val="center"/>
    </w:pPr>
  </w:style>
  <w:style w:type="paragraph" w:customStyle="1" w:styleId="14">
    <w:name w:val="TAL"/>
    <w:basedOn w:val="1"/>
    <w:qFormat/>
    <w:uiPriority w:val="99"/>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1838</Words>
  <Characters>9030</Characters>
  <Lines>0</Lines>
  <Paragraphs>0</Paragraphs>
  <TotalTime>11</TotalTime>
  <ScaleCrop>false</ScaleCrop>
  <LinksUpToDate>false</LinksUpToDate>
  <CharactersWithSpaces>10657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xingya.shen</cp:lastModifiedBy>
  <dcterms:modified xsi:type="dcterms:W3CDTF">2022-04-29T09:33:02Z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